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5B2" w:rsidRPr="00993365" w:rsidRDefault="009745B2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365" w:rsidRPr="00993365" w:rsidRDefault="00993365" w:rsidP="00993365">
      <w:pPr>
        <w:spacing w:after="240"/>
        <w:jc w:val="center"/>
        <w:rPr>
          <w:rFonts w:ascii="Times New Roman" w:hAnsi="Times New Roman" w:cs="Times New Roman"/>
          <w:b/>
          <w:sz w:val="32"/>
        </w:rPr>
      </w:pPr>
      <w:r w:rsidRPr="00993365">
        <w:rPr>
          <w:rFonts w:ascii="Times New Roman" w:hAnsi="Times New Roman" w:cs="Times New Roman"/>
          <w:b/>
          <w:sz w:val="32"/>
        </w:rPr>
        <w:t>TISKOVÁ ZPRÁVA</w:t>
      </w:r>
    </w:p>
    <w:p w:rsidR="00993365" w:rsidRPr="00993365" w:rsidRDefault="00993365" w:rsidP="00993365">
      <w:pPr>
        <w:spacing w:after="240"/>
        <w:jc w:val="center"/>
        <w:rPr>
          <w:rFonts w:ascii="Times New Roman" w:hAnsi="Times New Roman" w:cs="Times New Roman"/>
          <w:b/>
          <w:sz w:val="32"/>
        </w:rPr>
      </w:pPr>
      <w:r w:rsidRPr="00993365">
        <w:rPr>
          <w:rFonts w:ascii="Times New Roman" w:hAnsi="Times New Roman" w:cs="Times New Roman"/>
          <w:b/>
          <w:sz w:val="32"/>
        </w:rPr>
        <w:t>Kanceláře DBK PARTNERS spolu se SEDLAKOVA LEGAL pomohly s projektem modernizace systémů v elektrárně Temelín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  <w:b/>
          <w:highlight w:val="yellow"/>
        </w:rPr>
      </w:pPr>
    </w:p>
    <w:p w:rsidR="00993365" w:rsidRPr="00993365" w:rsidRDefault="00993365" w:rsidP="00993365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93365">
        <w:rPr>
          <w:rFonts w:ascii="Times New Roman" w:hAnsi="Times New Roman" w:cs="Times New Roman"/>
        </w:rPr>
        <w:t xml:space="preserve">Praha, </w:t>
      </w:r>
      <w:r w:rsidRPr="00993365">
        <w:rPr>
          <w:rFonts w:ascii="Times New Roman" w:hAnsi="Times New Roman" w:cs="Times New Roman"/>
        </w:rPr>
        <w:t>6. října 2021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  <w:b/>
        </w:rPr>
      </w:pPr>
      <w:r w:rsidRPr="00993365">
        <w:rPr>
          <w:rFonts w:ascii="Times New Roman" w:hAnsi="Times New Roman" w:cs="Times New Roman"/>
          <w:b/>
        </w:rPr>
        <w:t xml:space="preserve">DBK PARTNERS v roli právního poradce pomohla společnosti ČEZ při jednom z technicky nejnáročnějších projektů v historii České republiky, kterou byla částečná obnova a modernizace vybraných systémů kontroly a řízení. Na projektu se podílela i AK SEDLAKOVA LEGAL, jež se specializuje na softwarové právo. 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</w:rPr>
      </w:pPr>
      <w:r w:rsidRPr="00993365">
        <w:rPr>
          <w:rFonts w:ascii="Times New Roman" w:hAnsi="Times New Roman" w:cs="Times New Roman"/>
          <w:i/>
        </w:rPr>
        <w:t xml:space="preserve">„Z pohledu klienta jde o strategicky klíčovou zakázku jak z hlediska důležitosti tohoto energetického zdroje, tak kvůli faktu, že celý proces proběhne bez narušení provozu. Jednání mezi ČEZ a dodavatelem </w:t>
      </w:r>
      <w:proofErr w:type="spellStart"/>
      <w:r w:rsidRPr="00993365">
        <w:rPr>
          <w:rFonts w:ascii="Times New Roman" w:hAnsi="Times New Roman" w:cs="Times New Roman"/>
          <w:i/>
        </w:rPr>
        <w:t>Westinghouse</w:t>
      </w:r>
      <w:proofErr w:type="spellEnd"/>
      <w:r w:rsidRPr="00993365">
        <w:rPr>
          <w:rFonts w:ascii="Times New Roman" w:hAnsi="Times New Roman" w:cs="Times New Roman"/>
          <w:i/>
        </w:rPr>
        <w:t>, včetně smluvních a právních částí, trvala více než rok, celková příprava projektu trvala tři roky. Jednání byla s ohledem na specifičnost zakázky velmi náročná, a jsme rádi, že se podařilo smlouvu úspěšně uzavřít a že jsme mohli s klientem na této zakázce spolupracovat.“</w:t>
      </w:r>
      <w:r w:rsidRPr="00993365">
        <w:rPr>
          <w:rFonts w:ascii="Times New Roman" w:hAnsi="Times New Roman" w:cs="Times New Roman"/>
        </w:rPr>
        <w:t xml:space="preserve"> okomentovala projekt partnerka DBK PARTNERS Vladimíra Knoblochová. 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</w:rPr>
      </w:pPr>
      <w:r w:rsidRPr="00993365">
        <w:rPr>
          <w:rFonts w:ascii="Times New Roman" w:hAnsi="Times New Roman" w:cs="Times New Roman"/>
        </w:rPr>
        <w:t xml:space="preserve">Na projektu s DBK spolupracovala advokátní kancelář SEDLAKOVA LEGAL. </w:t>
      </w:r>
      <w:r w:rsidRPr="00993365">
        <w:rPr>
          <w:rFonts w:ascii="Times New Roman" w:hAnsi="Times New Roman" w:cs="Times New Roman"/>
          <w:i/>
          <w:iCs/>
        </w:rPr>
        <w:t>„Naší doménou je oblast IT a softwarového práva a jsme rádi, že jsme mohli naší expertizou přispět k celkovému úspěchu,“</w:t>
      </w:r>
      <w:r w:rsidRPr="00993365">
        <w:rPr>
          <w:rFonts w:ascii="Times New Roman" w:hAnsi="Times New Roman" w:cs="Times New Roman"/>
        </w:rPr>
        <w:t xml:space="preserve"> řekla Jana Sedláková, partnerka advokátní kanceláře.  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</w:rPr>
      </w:pPr>
      <w:r w:rsidRPr="00993365">
        <w:rPr>
          <w:rFonts w:ascii="Times New Roman" w:hAnsi="Times New Roman" w:cs="Times New Roman"/>
        </w:rPr>
        <w:t xml:space="preserve">Smlouvu o modernizaci systému kontroly a řízení podepsali představitelé společností ČEZ a </w:t>
      </w:r>
      <w:proofErr w:type="spellStart"/>
      <w:r w:rsidRPr="00993365">
        <w:rPr>
          <w:rFonts w:ascii="Times New Roman" w:hAnsi="Times New Roman" w:cs="Times New Roman"/>
        </w:rPr>
        <w:t>Westinghouse</w:t>
      </w:r>
      <w:proofErr w:type="spellEnd"/>
      <w:r w:rsidRPr="00993365">
        <w:rPr>
          <w:rFonts w:ascii="Times New Roman" w:hAnsi="Times New Roman" w:cs="Times New Roman"/>
        </w:rPr>
        <w:t xml:space="preserve"> v pondělí 13. září 2021.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</w:rPr>
      </w:pPr>
      <w:r w:rsidRPr="00993365">
        <w:rPr>
          <w:rFonts w:ascii="Times New Roman" w:hAnsi="Times New Roman" w:cs="Times New Roman"/>
        </w:rPr>
        <w:t xml:space="preserve">O dokončení dvou ze čtyř rozestavěných temelínských výrobních bloků, a také o výměně původního systému za tehdy nejmodernější digitální systém kontroly a řízení společnosti </w:t>
      </w:r>
      <w:proofErr w:type="spellStart"/>
      <w:r w:rsidRPr="00993365">
        <w:rPr>
          <w:rFonts w:ascii="Times New Roman" w:hAnsi="Times New Roman" w:cs="Times New Roman"/>
        </w:rPr>
        <w:t>Westinghouse</w:t>
      </w:r>
      <w:proofErr w:type="spellEnd"/>
      <w:r w:rsidRPr="00993365">
        <w:rPr>
          <w:rFonts w:ascii="Times New Roman" w:hAnsi="Times New Roman" w:cs="Times New Roman"/>
        </w:rPr>
        <w:t xml:space="preserve"> rozhodla vláda v roce 1993. Šlo tak o jedno z prvních propojení východního a amerického projektu na světě. Od spuštění prvního bloku zde funguje jen s běžnými úpravami a aktualizacemi. Nyní projde část systému první významnou modernizací.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</w:rPr>
      </w:pPr>
      <w:r w:rsidRPr="00993365">
        <w:rPr>
          <w:rFonts w:ascii="Times New Roman" w:hAnsi="Times New Roman" w:cs="Times New Roman"/>
        </w:rPr>
        <w:t>V praxi odborníci nahradí některé systémy a vymění i část pevného vybavení, včetně dotčených sběrnic a řídících prvků. Většina z nich je přitom fyzicky oddělena nejen mezi sebou, ale i od všech vnějších sítí.</w:t>
      </w:r>
    </w:p>
    <w:p w:rsidR="00993365" w:rsidRPr="00993365" w:rsidRDefault="00993365" w:rsidP="00993365">
      <w:pPr>
        <w:contextualSpacing/>
        <w:jc w:val="both"/>
        <w:rPr>
          <w:rFonts w:ascii="Times New Roman" w:hAnsi="Times New Roman" w:cs="Times New Roman"/>
          <w:b/>
        </w:rPr>
      </w:pPr>
      <w:r w:rsidRPr="00993365">
        <w:rPr>
          <w:rFonts w:ascii="Times New Roman" w:hAnsi="Times New Roman" w:cs="Times New Roman"/>
          <w:b/>
        </w:rPr>
        <w:t>Kontakt pro média: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  <w:b/>
        </w:rPr>
      </w:pPr>
      <w:r w:rsidRPr="00993365">
        <w:rPr>
          <w:rFonts w:ascii="Times New Roman" w:hAnsi="Times New Roman" w:cs="Times New Roman"/>
          <w:b/>
        </w:rPr>
        <w:t xml:space="preserve">Ivo </w:t>
      </w:r>
      <w:proofErr w:type="spellStart"/>
      <w:r w:rsidRPr="00993365">
        <w:rPr>
          <w:rFonts w:ascii="Times New Roman" w:hAnsi="Times New Roman" w:cs="Times New Roman"/>
          <w:b/>
        </w:rPr>
        <w:t>Měšťánek</w:t>
      </w:r>
      <w:proofErr w:type="spellEnd"/>
    </w:p>
    <w:p w:rsidR="00993365" w:rsidRPr="00993365" w:rsidRDefault="00993365" w:rsidP="00993365">
      <w:pPr>
        <w:contextualSpacing/>
        <w:jc w:val="both"/>
        <w:rPr>
          <w:rFonts w:ascii="Times New Roman" w:hAnsi="Times New Roman" w:cs="Times New Roman"/>
        </w:rPr>
      </w:pPr>
      <w:r w:rsidRPr="00993365">
        <w:rPr>
          <w:rFonts w:ascii="Times New Roman" w:hAnsi="Times New Roman" w:cs="Times New Roman"/>
        </w:rPr>
        <w:t>Tel.: 775 724 006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</w:rPr>
      </w:pPr>
      <w:r w:rsidRPr="00993365">
        <w:rPr>
          <w:rFonts w:ascii="Times New Roman" w:hAnsi="Times New Roman" w:cs="Times New Roman"/>
        </w:rPr>
        <w:t>E-mail: ivo.mestanek@gmail.com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  <w:i/>
        </w:rPr>
      </w:pPr>
      <w:r w:rsidRPr="00993365">
        <w:rPr>
          <w:rFonts w:ascii="Times New Roman" w:hAnsi="Times New Roman" w:cs="Times New Roman"/>
          <w:b/>
          <w:i/>
        </w:rPr>
        <w:t>DBK PARTNERS, advokátní kancelář, s.r.o.</w:t>
      </w:r>
      <w:r w:rsidRPr="00993365">
        <w:rPr>
          <w:rFonts w:ascii="Times New Roman" w:hAnsi="Times New Roman" w:cs="Times New Roman"/>
          <w:i/>
        </w:rPr>
        <w:t xml:space="preserve">, je významnou českou advokátní kanceláří s dlouholetou historií, poskytující komplexní právní služby. Tým kanceláře tvoří zkušení právníci různého zaměření a odborných specializací. </w:t>
      </w:r>
      <w:bookmarkStart w:id="0" w:name="_GoBack"/>
      <w:bookmarkEnd w:id="0"/>
    </w:p>
    <w:p w:rsidR="00993365" w:rsidRPr="00993365" w:rsidRDefault="00993365" w:rsidP="00993365">
      <w:pPr>
        <w:jc w:val="both"/>
        <w:rPr>
          <w:rFonts w:ascii="Times New Roman" w:hAnsi="Times New Roman" w:cs="Times New Roman"/>
          <w:i/>
        </w:rPr>
      </w:pPr>
      <w:r w:rsidRPr="00993365">
        <w:rPr>
          <w:rFonts w:ascii="Times New Roman" w:hAnsi="Times New Roman" w:cs="Times New Roman"/>
          <w:i/>
        </w:rPr>
        <w:lastRenderedPageBreak/>
        <w:t>Při poskytování právních služeb DBK PARTNERS úzce spolupracuje s celou řadou externích odborníků, od spolupracujících advokátů – specialistů, po soudní znalce, auditory, daňové poradce či překladatele. Kancelář také dlouhodobě kooperuje se zahraničními advokátními kancelářemi po celé Evropě i jinde ve světě. Díky tomu poskytují právníci DBK PARTNERS komplexní právní služby ve všech oblastech práva i v případech, které přesahují hranice České republiky.</w:t>
      </w:r>
    </w:p>
    <w:p w:rsidR="00993365" w:rsidRPr="00993365" w:rsidRDefault="00993365" w:rsidP="00993365">
      <w:pPr>
        <w:jc w:val="both"/>
        <w:rPr>
          <w:rFonts w:ascii="Times New Roman" w:hAnsi="Times New Roman" w:cs="Times New Roman"/>
        </w:rPr>
      </w:pPr>
      <w:r w:rsidRPr="00993365">
        <w:rPr>
          <w:rFonts w:ascii="Times New Roman" w:hAnsi="Times New Roman" w:cs="Times New Roman"/>
          <w:i/>
        </w:rPr>
        <w:t>DBK PARTNERS se věnuje transakčnímu poradenství, fúzím a akvizicím, ale také dalším oblastem práva, jako jsou obchodní právo a právo obchodních společností, veřejné zakázky, daňové právo, závazkové právo nebo správa</w:t>
      </w:r>
      <w:r>
        <w:rPr>
          <w:rFonts w:ascii="Times New Roman" w:hAnsi="Times New Roman" w:cs="Times New Roman"/>
          <w:i/>
        </w:rPr>
        <w:t xml:space="preserve"> </w:t>
      </w:r>
      <w:r w:rsidRPr="00993365">
        <w:rPr>
          <w:rFonts w:ascii="Times New Roman" w:hAnsi="Times New Roman" w:cs="Times New Roman"/>
          <w:i/>
        </w:rPr>
        <w:t xml:space="preserve">a řízení společností. </w:t>
      </w: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91" w:rsidRPr="00993365" w:rsidRDefault="00924391" w:rsidP="00B119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391" w:rsidRPr="00993365" w:rsidSect="009933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276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176" w:rsidRDefault="009C7176" w:rsidP="00A55C82">
      <w:pPr>
        <w:spacing w:after="0" w:line="240" w:lineRule="auto"/>
      </w:pPr>
      <w:r>
        <w:separator/>
      </w:r>
    </w:p>
  </w:endnote>
  <w:endnote w:type="continuationSeparator" w:id="0">
    <w:p w:rsidR="009C7176" w:rsidRDefault="009C7176" w:rsidP="00A5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81" w:rsidRDefault="00FB4181">
    <w:pPr>
      <w:pStyle w:val="Zpat"/>
    </w:pPr>
    <w:r>
      <w:rPr>
        <w:noProof/>
      </w:rPr>
      <w:drawing>
        <wp:anchor distT="0" distB="0" distL="114300" distR="114300" simplePos="0" relativeHeight="251664896" behindDoc="1" locked="0" layoutInCell="1" allowOverlap="1" wp14:anchorId="4F46A44C">
          <wp:simplePos x="0" y="0"/>
          <wp:positionH relativeFrom="column">
            <wp:posOffset>23495</wp:posOffset>
          </wp:positionH>
          <wp:positionV relativeFrom="paragraph">
            <wp:posOffset>-2230120</wp:posOffset>
          </wp:positionV>
          <wp:extent cx="5760720" cy="2403475"/>
          <wp:effectExtent l="0" t="0" r="0" b="0"/>
          <wp:wrapNone/>
          <wp:docPr id="22" name="Obrázek 1" descr="spodni-ca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dni-ca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0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5B2" w:rsidRDefault="009745B2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-1933</wp:posOffset>
          </wp:positionH>
          <wp:positionV relativeFrom="paragraph">
            <wp:posOffset>-2233350</wp:posOffset>
          </wp:positionV>
          <wp:extent cx="5759450" cy="2402945"/>
          <wp:effectExtent l="0" t="0" r="0" b="0"/>
          <wp:wrapNone/>
          <wp:docPr id="25" name="Obrázek 1" descr="spodni-ca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dni-c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4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176" w:rsidRDefault="009C7176" w:rsidP="00A55C82">
      <w:pPr>
        <w:spacing w:after="0" w:line="240" w:lineRule="auto"/>
      </w:pPr>
      <w:r>
        <w:separator/>
      </w:r>
    </w:p>
  </w:footnote>
  <w:footnote w:type="continuationSeparator" w:id="0">
    <w:p w:rsidR="009C7176" w:rsidRDefault="009C7176" w:rsidP="00A5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82" w:rsidRDefault="009745B2">
    <w:pPr>
      <w:pStyle w:val="Zhlav"/>
    </w:pPr>
    <w:r>
      <w:rPr>
        <w:noProof/>
      </w:rPr>
      <w:drawing>
        <wp:anchor distT="0" distB="0" distL="114300" distR="114300" simplePos="0" relativeHeight="251661824" behindDoc="1" locked="0" layoutInCell="1" allowOverlap="1" wp14:anchorId="74A94190" wp14:editId="1C452741">
          <wp:simplePos x="0" y="0"/>
          <wp:positionH relativeFrom="column">
            <wp:posOffset>6329680</wp:posOffset>
          </wp:positionH>
          <wp:positionV relativeFrom="paragraph">
            <wp:posOffset>-450215</wp:posOffset>
          </wp:positionV>
          <wp:extent cx="180975" cy="10861040"/>
          <wp:effectExtent l="0" t="0" r="0" b="0"/>
          <wp:wrapNone/>
          <wp:docPr id="20" name="Obrázek 7" descr="p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5" cy="1086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181">
      <w:rPr>
        <w:noProof/>
      </w:rPr>
      <w:ptab w:relativeTo="margin" w:alignment="center" w:leader="none"/>
    </w:r>
    <w:r w:rsidR="00FB4181">
      <w:rPr>
        <w:noProof/>
      </w:rPr>
      <w:drawing>
        <wp:inline distT="0" distB="0" distL="0" distR="0" wp14:anchorId="511685F9" wp14:editId="681E7CDE">
          <wp:extent cx="1952873" cy="790448"/>
          <wp:effectExtent l="19050" t="0" r="9277" b="0"/>
          <wp:docPr id="21" name="Obrázek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1064" cy="789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C82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5B2" w:rsidRDefault="009745B2" w:rsidP="007134CE">
    <w:pPr>
      <w:pStyle w:val="Zhlav"/>
      <w:jc w:val="center"/>
    </w:pPr>
    <w:r>
      <w:rPr>
        <w:noProof/>
      </w:rPr>
      <w:drawing>
        <wp:inline distT="0" distB="0" distL="0" distR="0" wp14:anchorId="4EB88C9C" wp14:editId="18F72978">
          <wp:extent cx="1952873" cy="790448"/>
          <wp:effectExtent l="19050" t="0" r="9277" b="0"/>
          <wp:docPr id="23" name="Obrázek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1064" cy="789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5680" behindDoc="1" locked="1" layoutInCell="1" allowOverlap="1" wp14:anchorId="712472A8" wp14:editId="1E4F7A9D">
          <wp:simplePos x="0" y="0"/>
          <wp:positionH relativeFrom="column">
            <wp:posOffset>6283325</wp:posOffset>
          </wp:positionH>
          <wp:positionV relativeFrom="paragraph">
            <wp:posOffset>-450850</wp:posOffset>
          </wp:positionV>
          <wp:extent cx="179705" cy="10861040"/>
          <wp:effectExtent l="0" t="0" r="0" b="0"/>
          <wp:wrapNone/>
          <wp:docPr id="24" name="Obrázek 7" descr="p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v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705" cy="1086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A59BB"/>
    <w:multiLevelType w:val="hybridMultilevel"/>
    <w:tmpl w:val="CCD6A948"/>
    <w:lvl w:ilvl="0" w:tplc="C05AC63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B8"/>
    <w:rsid w:val="00050AC4"/>
    <w:rsid w:val="000B6595"/>
    <w:rsid w:val="000D5F71"/>
    <w:rsid w:val="00217050"/>
    <w:rsid w:val="002F20AE"/>
    <w:rsid w:val="003833EF"/>
    <w:rsid w:val="004571EF"/>
    <w:rsid w:val="004641E1"/>
    <w:rsid w:val="0047731B"/>
    <w:rsid w:val="00496070"/>
    <w:rsid w:val="004970FD"/>
    <w:rsid w:val="005A1A6F"/>
    <w:rsid w:val="005E7DA9"/>
    <w:rsid w:val="005F3689"/>
    <w:rsid w:val="005F7CF0"/>
    <w:rsid w:val="00641FFF"/>
    <w:rsid w:val="0066079F"/>
    <w:rsid w:val="00683463"/>
    <w:rsid w:val="006A7DA9"/>
    <w:rsid w:val="006B6F50"/>
    <w:rsid w:val="006C0CA2"/>
    <w:rsid w:val="006D1012"/>
    <w:rsid w:val="007134CE"/>
    <w:rsid w:val="0071771A"/>
    <w:rsid w:val="00782B98"/>
    <w:rsid w:val="00794555"/>
    <w:rsid w:val="0080436E"/>
    <w:rsid w:val="00813C7F"/>
    <w:rsid w:val="00876489"/>
    <w:rsid w:val="008778A1"/>
    <w:rsid w:val="00924391"/>
    <w:rsid w:val="009265A4"/>
    <w:rsid w:val="00961D8B"/>
    <w:rsid w:val="009745B2"/>
    <w:rsid w:val="009770D9"/>
    <w:rsid w:val="00993365"/>
    <w:rsid w:val="009C7176"/>
    <w:rsid w:val="009F7AB8"/>
    <w:rsid w:val="00A55C82"/>
    <w:rsid w:val="00B11919"/>
    <w:rsid w:val="00B16ED7"/>
    <w:rsid w:val="00B87BA6"/>
    <w:rsid w:val="00D04963"/>
    <w:rsid w:val="00D16978"/>
    <w:rsid w:val="00D651C6"/>
    <w:rsid w:val="00DA25B5"/>
    <w:rsid w:val="00DC2DD8"/>
    <w:rsid w:val="00DE3F31"/>
    <w:rsid w:val="00E11F5D"/>
    <w:rsid w:val="00E45A01"/>
    <w:rsid w:val="00E62777"/>
    <w:rsid w:val="00EA0BBC"/>
    <w:rsid w:val="00ED28BB"/>
    <w:rsid w:val="00F13E83"/>
    <w:rsid w:val="00F27AA2"/>
    <w:rsid w:val="00F31730"/>
    <w:rsid w:val="00FB4181"/>
    <w:rsid w:val="00FC21E8"/>
    <w:rsid w:val="00F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FA96"/>
  <w15:docId w15:val="{0068F3BC-58D2-45E2-B970-C5E8E3B5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DBK Nadpis 1,H1,Hoofdstukkop,Article Heading,No numbers,h1,Framew.1,(I.),_Nadpis 1,Základní kapitola,Článek"/>
    <w:basedOn w:val="Normln"/>
    <w:next w:val="Nadpis2"/>
    <w:link w:val="Nadpis1Char"/>
    <w:qFormat/>
    <w:rsid w:val="00E45A01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GB"/>
    </w:rPr>
  </w:style>
  <w:style w:type="paragraph" w:styleId="Nadpis2">
    <w:name w:val="heading 2"/>
    <w:aliases w:val="DBK Nadpis 2,Lev 2,PA Major Section,H2,Paragraafkop,h2,Section Heading,2,sub-sect, Char,(A.),1.1.Nadpis 2,Paragraafkop Char,Char,Z_hanging_2,21,sub-sect1,h21,Heading 2"/>
    <w:basedOn w:val="Normln"/>
    <w:link w:val="Nadpis2Char"/>
    <w:qFormat/>
    <w:rsid w:val="00E45A01"/>
    <w:pPr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dpis3">
    <w:name w:val="heading 3"/>
    <w:aliases w:val="DBK Nadpis 3,H3,Subparagraafkop,h3,(1.),Titul1,Nadpis 3 velká písmena,ABB.. Char"/>
    <w:basedOn w:val="Normln"/>
    <w:link w:val="Nadpis3Char"/>
    <w:qFormat/>
    <w:rsid w:val="00E45A01"/>
    <w:pPr>
      <w:numPr>
        <w:ilvl w:val="2"/>
        <w:numId w:val="2"/>
      </w:numPr>
      <w:tabs>
        <w:tab w:val="clear" w:pos="1844"/>
        <w:tab w:val="num" w:pos="1701"/>
      </w:tabs>
      <w:spacing w:before="240" w:after="60" w:line="240" w:lineRule="auto"/>
      <w:ind w:left="17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dpis4">
    <w:name w:val="heading 4"/>
    <w:aliases w:val="DBK Nadpis 4,(a.),Titul2,ABB...,smlouva"/>
    <w:basedOn w:val="Normln"/>
    <w:link w:val="Nadpis4Char"/>
    <w:qFormat/>
    <w:rsid w:val="00E45A01"/>
    <w:pPr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dpis6">
    <w:name w:val="heading 6"/>
    <w:basedOn w:val="Normln"/>
    <w:next w:val="Normln"/>
    <w:link w:val="Nadpis6Char"/>
    <w:qFormat/>
    <w:rsid w:val="00E45A01"/>
    <w:pPr>
      <w:numPr>
        <w:ilvl w:val="5"/>
        <w:numId w:val="2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E45A0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E45A0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4"/>
      <w:szCs w:val="20"/>
      <w:lang w:val="en-GB"/>
    </w:rPr>
  </w:style>
  <w:style w:type="paragraph" w:styleId="Nadpis9">
    <w:name w:val="heading 9"/>
    <w:basedOn w:val="Normln"/>
    <w:next w:val="Normln"/>
    <w:link w:val="Nadpis9Char"/>
    <w:qFormat/>
    <w:rsid w:val="00E45A0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C82"/>
  </w:style>
  <w:style w:type="paragraph" w:styleId="Zpat">
    <w:name w:val="footer"/>
    <w:basedOn w:val="Normln"/>
    <w:link w:val="ZpatChar"/>
    <w:uiPriority w:val="99"/>
    <w:unhideWhenUsed/>
    <w:rsid w:val="00A5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C82"/>
  </w:style>
  <w:style w:type="paragraph" w:styleId="Textbubliny">
    <w:name w:val="Balloon Text"/>
    <w:basedOn w:val="Normln"/>
    <w:link w:val="TextbublinyChar"/>
    <w:uiPriority w:val="99"/>
    <w:semiHidden/>
    <w:unhideWhenUsed/>
    <w:rsid w:val="00A5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45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Mkatabulky">
    <w:name w:val="Table Grid"/>
    <w:basedOn w:val="Normlntabulka"/>
    <w:uiPriority w:val="39"/>
    <w:rsid w:val="007945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DBK Nadpis 1 Char,H1 Char,Hoofdstukkop Char,Article Heading Char,No numbers Char,h1 Char,Framew.1 Char,(I.) Char,_Nadpis 1 Char,Základní kapitola Char,Článek Char"/>
    <w:basedOn w:val="Standardnpsmoodstavce"/>
    <w:link w:val="Nadpis1"/>
    <w:rsid w:val="00E45A01"/>
    <w:rPr>
      <w:rFonts w:ascii="Times New Roman" w:eastAsia="Times New Roman" w:hAnsi="Times New Roman" w:cs="Times New Roman"/>
      <w:b/>
      <w:kern w:val="28"/>
      <w:sz w:val="24"/>
      <w:szCs w:val="20"/>
      <w:lang w:val="en-GB"/>
    </w:rPr>
  </w:style>
  <w:style w:type="character" w:customStyle="1" w:styleId="Nadpis2Char">
    <w:name w:val="Nadpis 2 Char"/>
    <w:aliases w:val="DBK Nadpis 2 Char,Lev 2 Char,PA Major Section Char,H2 Char,Paragraafkop Char1,h2 Char,Section Heading Char,2 Char,sub-sect Char, Char Char,(A.) Char,1.1.Nadpis 2 Char,Paragraafkop Char Char,Char Char,Z_hanging_2 Char,21 Char,sub-sect1 Char"/>
    <w:basedOn w:val="Standardnpsmoodstavce"/>
    <w:link w:val="Nadpis2"/>
    <w:rsid w:val="00E45A0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dpis3Char">
    <w:name w:val="Nadpis 3 Char"/>
    <w:aliases w:val="DBK Nadpis 3 Char,H3 Char,Subparagraafkop Char,h3 Char,(1.) Char,Titul1 Char,Nadpis 3 velká písmena Char,ABB.. Char Char"/>
    <w:basedOn w:val="Standardnpsmoodstavce"/>
    <w:link w:val="Nadpis3"/>
    <w:rsid w:val="00E45A0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dpis4Char">
    <w:name w:val="Nadpis 4 Char"/>
    <w:aliases w:val="DBK Nadpis 4 Char,(a.) Char,Titul2 Char,ABB... Char,smlouva Char"/>
    <w:basedOn w:val="Standardnpsmoodstavce"/>
    <w:link w:val="Nadpis4"/>
    <w:rsid w:val="00E45A0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dpis6Char">
    <w:name w:val="Nadpis 6 Char"/>
    <w:basedOn w:val="Standardnpsmoodstavce"/>
    <w:link w:val="Nadpis6"/>
    <w:rsid w:val="00E45A0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dpis7Char">
    <w:name w:val="Nadpis 7 Char"/>
    <w:basedOn w:val="Standardnpsmoodstavce"/>
    <w:link w:val="Nadpis7"/>
    <w:rsid w:val="00E45A01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adpis8Char">
    <w:name w:val="Nadpis 8 Char"/>
    <w:basedOn w:val="Standardnpsmoodstavce"/>
    <w:link w:val="Nadpis8"/>
    <w:rsid w:val="00E45A01"/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E45A01"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styleId="Hypertextovodkaz">
    <w:name w:val="Hyperlink"/>
    <w:uiPriority w:val="99"/>
    <w:unhideWhenUsed/>
    <w:rsid w:val="00E45A01"/>
    <w:rPr>
      <w:color w:val="0000FF"/>
      <w:u w:val="single"/>
    </w:rPr>
  </w:style>
  <w:style w:type="paragraph" w:styleId="Bezmezer">
    <w:name w:val="No Spacing"/>
    <w:uiPriority w:val="1"/>
    <w:qFormat/>
    <w:rsid w:val="00E45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s\Desktop\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1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Mates</dc:creator>
  <cp:lastModifiedBy>Petra Žilková</cp:lastModifiedBy>
  <cp:revision>2</cp:revision>
  <dcterms:created xsi:type="dcterms:W3CDTF">2021-10-06T06:03:00Z</dcterms:created>
  <dcterms:modified xsi:type="dcterms:W3CDTF">2021-10-06T06:03:00Z</dcterms:modified>
</cp:coreProperties>
</file>